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C0" w:rsidRPr="00CA6B47" w:rsidRDefault="00CA6B47" w:rsidP="00F24B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CA6B47">
        <w:rPr>
          <w:rFonts w:ascii="Times New Roman" w:hAnsi="Times New Roman" w:cs="Times New Roman"/>
          <w:b/>
          <w:sz w:val="28"/>
          <w:szCs w:val="28"/>
          <w:u w:val="single"/>
        </w:rPr>
        <w:t>Расписание кружков «Точка Роста»</w:t>
      </w:r>
    </w:p>
    <w:tbl>
      <w:tblPr>
        <w:tblStyle w:val="a3"/>
        <w:tblW w:w="110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842"/>
        <w:gridCol w:w="1560"/>
        <w:gridCol w:w="1275"/>
        <w:gridCol w:w="1276"/>
        <w:gridCol w:w="1663"/>
        <w:gridCol w:w="1310"/>
      </w:tblGrid>
      <w:tr w:rsidR="00F24BEA" w:rsidRPr="00F24BEA" w:rsidTr="00F24BEA">
        <w:trPr>
          <w:trHeight w:val="560"/>
        </w:trPr>
        <w:tc>
          <w:tcPr>
            <w:tcW w:w="506" w:type="dxa"/>
            <w:vMerge w:val="restart"/>
          </w:tcPr>
          <w:bookmarkEnd w:id="0"/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1" w:type="dxa"/>
            <w:vMerge w:val="restart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842" w:type="dxa"/>
            <w:vMerge w:val="restart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Руководитель</w:t>
            </w:r>
          </w:p>
        </w:tc>
        <w:tc>
          <w:tcPr>
            <w:tcW w:w="7084" w:type="dxa"/>
            <w:gridSpan w:val="5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E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24BEA" w:rsidRPr="00F24BEA" w:rsidTr="00F24BEA">
        <w:trPr>
          <w:trHeight w:val="281"/>
        </w:trPr>
        <w:tc>
          <w:tcPr>
            <w:tcW w:w="506" w:type="dxa"/>
            <w:vMerge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E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75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E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E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3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E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31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E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24BEA" w:rsidRPr="00F24BEA" w:rsidTr="00F24BEA">
        <w:trPr>
          <w:trHeight w:val="281"/>
        </w:trPr>
        <w:tc>
          <w:tcPr>
            <w:tcW w:w="50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F24BEA" w:rsidRPr="00CA6B47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47">
              <w:rPr>
                <w:rFonts w:ascii="Times New Roman" w:hAnsi="Times New Roman" w:cs="Times New Roman"/>
                <w:b/>
                <w:sz w:val="24"/>
                <w:szCs w:val="24"/>
              </w:rPr>
              <w:t>Волшебство в пробирке</w:t>
            </w:r>
          </w:p>
        </w:tc>
        <w:tc>
          <w:tcPr>
            <w:tcW w:w="1842" w:type="dxa"/>
            <w:vMerge w:val="restart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Лариса Михайловна</w:t>
            </w:r>
          </w:p>
        </w:tc>
        <w:tc>
          <w:tcPr>
            <w:tcW w:w="1560" w:type="dxa"/>
          </w:tcPr>
          <w:p w:rsid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EA">
              <w:rPr>
                <w:rFonts w:ascii="Times New Roman" w:hAnsi="Times New Roman" w:cs="Times New Roman"/>
                <w:sz w:val="20"/>
                <w:szCs w:val="20"/>
              </w:rPr>
              <w:t>14-00-</w:t>
            </w:r>
          </w:p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EA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1275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EA" w:rsidRPr="00F24BEA" w:rsidTr="00F24BEA">
        <w:trPr>
          <w:trHeight w:val="281"/>
        </w:trPr>
        <w:tc>
          <w:tcPr>
            <w:tcW w:w="50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F24BEA" w:rsidRPr="00CA6B47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47">
              <w:rPr>
                <w:rFonts w:ascii="Times New Roman" w:hAnsi="Times New Roman" w:cs="Times New Roman"/>
                <w:b/>
                <w:sz w:val="24"/>
                <w:szCs w:val="24"/>
              </w:rPr>
              <w:t>Моя первая Экология</w:t>
            </w:r>
          </w:p>
        </w:tc>
        <w:tc>
          <w:tcPr>
            <w:tcW w:w="1842" w:type="dxa"/>
            <w:vMerge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EA">
              <w:rPr>
                <w:rFonts w:ascii="Times New Roman" w:hAnsi="Times New Roman" w:cs="Times New Roman"/>
                <w:sz w:val="20"/>
                <w:szCs w:val="20"/>
              </w:rPr>
              <w:t>14.00 – 15.00</w:t>
            </w:r>
          </w:p>
        </w:tc>
        <w:tc>
          <w:tcPr>
            <w:tcW w:w="127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EA" w:rsidRPr="00F24BEA" w:rsidTr="00F24BEA">
        <w:trPr>
          <w:trHeight w:val="294"/>
        </w:trPr>
        <w:tc>
          <w:tcPr>
            <w:tcW w:w="50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F24BEA" w:rsidRPr="00CA6B47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47">
              <w:rPr>
                <w:rFonts w:ascii="Times New Roman" w:hAnsi="Times New Roman" w:cs="Times New Roman"/>
                <w:b/>
                <w:sz w:val="24"/>
                <w:szCs w:val="24"/>
              </w:rPr>
              <w:t>Зелёная лаборатория</w:t>
            </w:r>
          </w:p>
        </w:tc>
        <w:tc>
          <w:tcPr>
            <w:tcW w:w="1842" w:type="dxa"/>
            <w:vMerge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15.00</w:t>
            </w:r>
          </w:p>
        </w:tc>
        <w:tc>
          <w:tcPr>
            <w:tcW w:w="1663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EA" w:rsidRPr="00F24BEA" w:rsidTr="00F24BEA">
        <w:trPr>
          <w:trHeight w:val="294"/>
        </w:trPr>
        <w:tc>
          <w:tcPr>
            <w:tcW w:w="506" w:type="dxa"/>
          </w:tcPr>
          <w:p w:rsid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F24BEA" w:rsidRPr="00CA6B47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47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вокруг нас</w:t>
            </w:r>
          </w:p>
        </w:tc>
        <w:tc>
          <w:tcPr>
            <w:tcW w:w="1842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56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14.00 – </w:t>
            </w:r>
          </w:p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31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EA" w:rsidRPr="00F24BEA" w:rsidTr="00F24BEA">
        <w:trPr>
          <w:trHeight w:val="294"/>
        </w:trPr>
        <w:tc>
          <w:tcPr>
            <w:tcW w:w="506" w:type="dxa"/>
          </w:tcPr>
          <w:p w:rsid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F24BEA" w:rsidRPr="00CA6B47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47">
              <w:rPr>
                <w:rFonts w:ascii="Times New Roman" w:hAnsi="Times New Roman" w:cs="Times New Roman"/>
                <w:b/>
                <w:sz w:val="24"/>
                <w:szCs w:val="24"/>
              </w:rPr>
              <w:t>Юный программист</w:t>
            </w:r>
          </w:p>
        </w:tc>
        <w:tc>
          <w:tcPr>
            <w:tcW w:w="1842" w:type="dxa"/>
            <w:vMerge w:val="restart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56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15.00</w:t>
            </w:r>
          </w:p>
        </w:tc>
      </w:tr>
      <w:tr w:rsidR="00F24BEA" w:rsidRPr="00F24BEA" w:rsidTr="00F24BEA">
        <w:trPr>
          <w:trHeight w:val="294"/>
        </w:trPr>
        <w:tc>
          <w:tcPr>
            <w:tcW w:w="506" w:type="dxa"/>
          </w:tcPr>
          <w:p w:rsid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F24BEA" w:rsidRPr="00CA6B47" w:rsidRDefault="00F24BEA" w:rsidP="00F2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47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– помощник в учёбе</w:t>
            </w:r>
          </w:p>
        </w:tc>
        <w:tc>
          <w:tcPr>
            <w:tcW w:w="1842" w:type="dxa"/>
            <w:vMerge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310" w:type="dxa"/>
          </w:tcPr>
          <w:p w:rsidR="00F24BEA" w:rsidRPr="00F24BEA" w:rsidRDefault="00F24BEA" w:rsidP="00F2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BEA" w:rsidRPr="00F24BEA" w:rsidRDefault="00F24BEA" w:rsidP="00F24B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4BEA" w:rsidRPr="00F2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A"/>
    <w:rsid w:val="00567AC0"/>
    <w:rsid w:val="00CA6B47"/>
    <w:rsid w:val="00F2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4F46-0206-42AD-83BD-B0162ECA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2025-01-31T06:04:00Z</dcterms:created>
  <dcterms:modified xsi:type="dcterms:W3CDTF">2025-01-31T06:16:00Z</dcterms:modified>
</cp:coreProperties>
</file>